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C21" w:rsidRDefault="00422C21" w:rsidP="00422C2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 являюсь пенсионером, работала в школьной </w:t>
      </w:r>
      <w:r w:rsidR="00250F1A">
        <w:rPr>
          <w:rFonts w:ascii="Times New Roman" w:eastAsia="Calibri" w:hAnsi="Times New Roman" w:cs="Times New Roman"/>
          <w:sz w:val="28"/>
          <w:szCs w:val="28"/>
        </w:rPr>
        <w:t xml:space="preserve">сельской </w:t>
      </w:r>
      <w:r>
        <w:rPr>
          <w:rFonts w:ascii="Times New Roman" w:eastAsia="Calibri" w:hAnsi="Times New Roman" w:cs="Times New Roman"/>
          <w:sz w:val="28"/>
          <w:szCs w:val="28"/>
        </w:rPr>
        <w:t>библиотек</w:t>
      </w:r>
      <w:r w:rsidR="00250F1A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, ранее школ</w:t>
      </w:r>
      <w:r w:rsidR="00250F1A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выплачивала мне </w:t>
      </w:r>
      <w:r w:rsidRPr="00422C21">
        <w:rPr>
          <w:rFonts w:ascii="Times New Roman" w:eastAsia="Calibri" w:hAnsi="Times New Roman" w:cs="Times New Roman"/>
          <w:sz w:val="28"/>
          <w:szCs w:val="28"/>
        </w:rPr>
        <w:t>ежемесячн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ую </w:t>
      </w:r>
      <w:r w:rsidRPr="00422C21">
        <w:rPr>
          <w:rFonts w:ascii="Times New Roman" w:eastAsia="Calibri" w:hAnsi="Times New Roman" w:cs="Times New Roman"/>
          <w:sz w:val="28"/>
          <w:szCs w:val="28"/>
        </w:rPr>
        <w:t>компенсаци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422C21">
        <w:rPr>
          <w:rFonts w:ascii="Times New Roman" w:eastAsia="Calibri" w:hAnsi="Times New Roman" w:cs="Times New Roman"/>
          <w:sz w:val="28"/>
          <w:szCs w:val="28"/>
        </w:rPr>
        <w:t xml:space="preserve"> на оплату коммунальных услуг и жилых помещений как бывшему педагогическому работнику.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января</w:t>
      </w:r>
      <w:r w:rsidR="00250F1A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данной </w:t>
      </w:r>
      <w:r w:rsidR="002C7ACF">
        <w:rPr>
          <w:rFonts w:ascii="Times New Roman" w:eastAsia="Calibri" w:hAnsi="Times New Roman" w:cs="Times New Roman"/>
          <w:sz w:val="28"/>
          <w:szCs w:val="28"/>
        </w:rPr>
        <w:t>выплате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мне отказывают, правомерны </w:t>
      </w:r>
      <w:r w:rsidR="002C7ACF">
        <w:rPr>
          <w:rFonts w:ascii="Times New Roman" w:eastAsia="Calibri" w:hAnsi="Times New Roman" w:cs="Times New Roman"/>
          <w:sz w:val="28"/>
          <w:szCs w:val="28"/>
        </w:rPr>
        <w:t>ли действия сотрудников школы?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2C21" w:rsidRDefault="00422C21" w:rsidP="00422C2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C21" w:rsidRDefault="00422C21" w:rsidP="00422C2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F1A" w:rsidRDefault="00250F1A" w:rsidP="00250F1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250F1A">
        <w:rPr>
          <w:rFonts w:ascii="Times New Roman" w:eastAsia="Calibri" w:hAnsi="Times New Roman" w:cs="Times New Roman"/>
          <w:sz w:val="28"/>
          <w:szCs w:val="28"/>
        </w:rPr>
        <w:t>аботники библиотек образовательных учреждений, расположенных в сельской местности, входящие в единую категорию библиотечных работников, отнесены к работникам культуры, а не к педагогическим работникам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следует из ст. </w:t>
      </w:r>
      <w:r w:rsidRPr="00250F1A">
        <w:rPr>
          <w:rFonts w:ascii="Times New Roman" w:eastAsia="Calibri" w:hAnsi="Times New Roman" w:cs="Times New Roman"/>
          <w:sz w:val="28"/>
          <w:szCs w:val="28"/>
        </w:rPr>
        <w:t>2 Федерального закона от 29</w:t>
      </w:r>
      <w:r>
        <w:rPr>
          <w:rFonts w:ascii="Times New Roman" w:eastAsia="Calibri" w:hAnsi="Times New Roman" w:cs="Times New Roman"/>
          <w:sz w:val="28"/>
          <w:szCs w:val="28"/>
        </w:rPr>
        <w:t>.12.</w:t>
      </w:r>
      <w:r w:rsidRPr="00250F1A">
        <w:rPr>
          <w:rFonts w:ascii="Times New Roman" w:eastAsia="Calibri" w:hAnsi="Times New Roman" w:cs="Times New Roman"/>
          <w:sz w:val="28"/>
          <w:szCs w:val="28"/>
        </w:rPr>
        <w:t>1994 "О библиотечном деле".</w:t>
      </w:r>
    </w:p>
    <w:p w:rsidR="00250F1A" w:rsidRPr="00250F1A" w:rsidRDefault="00250F1A" w:rsidP="00250F1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1A">
        <w:rPr>
          <w:rFonts w:ascii="Times New Roman" w:eastAsia="Calibri" w:hAnsi="Times New Roman" w:cs="Times New Roman"/>
          <w:sz w:val="28"/>
          <w:szCs w:val="28"/>
        </w:rPr>
        <w:t>Порядок предоставления мер социальной поддержки отдельным категориям граждан, работающим и проживающим в сельской местности и поселках городского типа (рабочих поселках), по оплате жилого помещения и коммунальных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 </w:t>
      </w:r>
      <w:r w:rsidRPr="00250F1A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Пермского края от 31.12.2019 N 1066-п, вступившем в силу с 01.01.2020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0F1A" w:rsidRDefault="00250F1A" w:rsidP="00422C2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50F1A">
        <w:rPr>
          <w:rFonts w:ascii="Times New Roman" w:eastAsia="Calibri" w:hAnsi="Times New Roman" w:cs="Times New Roman"/>
          <w:sz w:val="28"/>
          <w:szCs w:val="28"/>
        </w:rPr>
        <w:t>еры социальной поддержки в форме денежной выплаты и денежной компенсации предоставляются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пенсионерам </w:t>
      </w:r>
      <w:r w:rsidRPr="00250F1A">
        <w:rPr>
          <w:rFonts w:ascii="Times New Roman" w:eastAsia="Calibri" w:hAnsi="Times New Roman" w:cs="Times New Roman"/>
          <w:sz w:val="28"/>
          <w:szCs w:val="28"/>
        </w:rPr>
        <w:t>или лицам, достигшим возраста для женщин - 55 лет, для мужчин - 60 лет, проработавшим не менее 10 лет в государственных (муниципальных) организациях и проживающим в сельской местности и поселках городского типа (рабочих поселках), при условии, что при выходе на страховую пенсию или при достижении возраста женщинами - 55 лет, мужчинами - 60 лет они пользовались соответствующей льготой по оплате жилого помещения и коммунальных услуг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0F1A" w:rsidRDefault="00250F1A" w:rsidP="00250F1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1A">
        <w:rPr>
          <w:rFonts w:ascii="Times New Roman" w:eastAsia="Calibri" w:hAnsi="Times New Roman" w:cs="Times New Roman"/>
          <w:sz w:val="28"/>
          <w:szCs w:val="28"/>
        </w:rPr>
        <w:t xml:space="preserve">Таким образом, с 01.01.2020 мера социальной поддержки по оплате жилого помещения и коммунальных услуг работникам культуры, к которым отнесены и работники школьных библиотек, предоставляется территориальным отделом по Пермскому району и </w:t>
      </w:r>
      <w:proofErr w:type="spellStart"/>
      <w:r w:rsidRPr="00250F1A">
        <w:rPr>
          <w:rFonts w:ascii="Times New Roman" w:eastAsia="Calibri" w:hAnsi="Times New Roman" w:cs="Times New Roman"/>
          <w:sz w:val="28"/>
          <w:szCs w:val="28"/>
        </w:rPr>
        <w:t>Добрянскому</w:t>
      </w:r>
      <w:proofErr w:type="spellEnd"/>
      <w:r w:rsidRPr="00250F1A">
        <w:rPr>
          <w:rFonts w:ascii="Times New Roman" w:eastAsia="Calibri" w:hAnsi="Times New Roman" w:cs="Times New Roman"/>
          <w:sz w:val="28"/>
          <w:szCs w:val="28"/>
        </w:rPr>
        <w:t xml:space="preserve"> городскому округу ГКУ «Центр социальных выплат и компенсаций Пермского края», куда Вы вправе обратиться за ее назначением. </w:t>
      </w:r>
    </w:p>
    <w:p w:rsidR="00250F1A" w:rsidRDefault="00250F1A" w:rsidP="00250F1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F1A" w:rsidRPr="00250F1A" w:rsidRDefault="00250F1A" w:rsidP="00250F1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Информация подготовлена ст. помощником прокурора Пермского района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Уютновой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Е.А.</w:t>
      </w:r>
      <w:bookmarkStart w:id="0" w:name="_GoBack"/>
      <w:bookmarkEnd w:id="0"/>
    </w:p>
    <w:p w:rsidR="00250F1A" w:rsidRPr="00250F1A" w:rsidRDefault="00250F1A" w:rsidP="00250F1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F1A" w:rsidRDefault="00250F1A" w:rsidP="00422C2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5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21"/>
    <w:rsid w:val="00250F1A"/>
    <w:rsid w:val="002C7ACF"/>
    <w:rsid w:val="00422C21"/>
    <w:rsid w:val="0075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0E3B"/>
  <w15:chartTrackingRefBased/>
  <w15:docId w15:val="{04F8A2D0-B547-4595-B251-5A25B8B7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Екатерина Анатольевна</dc:creator>
  <cp:keywords/>
  <dc:description/>
  <cp:lastModifiedBy>Погорелова Екатерина Анатольевна</cp:lastModifiedBy>
  <cp:revision>1</cp:revision>
  <dcterms:created xsi:type="dcterms:W3CDTF">2021-07-28T08:53:00Z</dcterms:created>
  <dcterms:modified xsi:type="dcterms:W3CDTF">2021-07-28T09:31:00Z</dcterms:modified>
</cp:coreProperties>
</file>